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предложений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>
        <w:rPr>
          <w:spacing w:val="-2"/>
        </w:rPr>
        <w:t xml:space="preserve">на оказание услуги по</w:t>
      </w:r>
      <w:r>
        <w:rPr>
          <w:spacing w:val="-2"/>
        </w:rPr>
        <w:t xml:space="preserve"> обязательному страхованию гражданской ответственности владельцев транспортных средств(ОСАГО)</w:t>
      </w:r>
      <w:r>
        <w:rPr>
          <w:spacing w:val="-2"/>
        </w:rPr>
        <w:t xml:space="preserve">, для нужд АО "Россети Сибирь Тываэнерго" № </w:t>
      </w:r>
      <w:r>
        <w:rPr>
          <w:spacing w:val="-2"/>
        </w:rPr>
        <w:t xml:space="preserve">25.1-11/7.1-0029</w:t>
      </w:r>
      <w:r>
        <w:rPr>
          <w:spacing w:val="-2"/>
        </w:rPr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Запрос предложений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</w:t>
            </w:r>
            <w:r>
              <w:rPr>
                <w:lang w:val="en-US"/>
              </w:rPr>
              <w:t xml:space="preserve"> </w:t>
            </w:r>
            <w:r>
              <w:t xml:space="preserve">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rPr>
                <w:i/>
              </w:rPr>
            </w:pPr>
            <w:r>
              <w:rPr>
                <w:i/>
              </w:rPr>
              <w:t xml:space="preserve">Заказчик является организатором запроса предложений.</w:t>
            </w:r>
            <w:r>
              <w:rPr>
                <w:i/>
              </w:rPr>
            </w:r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Участником закупки может быть:</w:t>
            </w:r>
            <w:r/>
          </w:p>
          <w:p>
            <w:pPr>
              <w:jc w:val="both"/>
            </w:pPr>
            <w:r>
              <w:t xml:space="preserve">а)</w:t>
            </w:r>
            <w:r>
              <w:tab/>
              <w:t xml:space="preserve">любое юридическое лицо или несколько юридических лиц, выступа</w:t>
            </w:r>
            <w:r>
              <w:t xml:space="preserve"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 xml:space="preserve"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  <w:r/>
          </w:p>
          <w:p>
            <w:pPr>
              <w:jc w:val="both"/>
            </w:pPr>
            <w:r>
              <w:t xml:space="preserve"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</w:t>
            </w:r>
            <w:r>
              <w:t xml:space="preserve">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</w:t>
            </w:r>
            <w:r>
              <w:t xml:space="preserve">от 14 июля 2022 года N 255-ФЗ "О контроле за деятельностью лиц, находящихся под иностранным влиянием".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 </w:t>
            </w:r>
            <w:r>
              <w:t xml:space="preserve">на оказание услуги </w:t>
            </w:r>
            <w:r>
              <w:t xml:space="preserve">по обязательному страхованию гражданской ответственности владельцев транспортных средств(ОСАГО)</w:t>
            </w:r>
            <w:r>
              <w:t xml:space="preserve">.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9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rFonts w:eastAsia="Calibri"/>
              </w:rPr>
            </w:pPr>
            <w:r>
              <w:t xml:space="preserve">Начальная (максимальная) цена договора без учета НДС составляет</w:t>
            </w:r>
            <w:r>
              <w:t xml:space="preserve"> </w:t>
            </w:r>
            <w:r>
              <w:t xml:space="preserve">166 154</w:t>
            </w:r>
            <w:r>
              <w:t xml:space="preserve"> (</w:t>
            </w:r>
            <w:r>
              <w:t xml:space="preserve">Сто шестьдесят шесть тысяч сто пятьдесят четыре) рубля 01 копейка, НДС не облагается.                                                                              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11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>
              <w:t xml:space="preserve"> начиная с «</w:t>
            </w:r>
            <w:r>
              <w:t xml:space="preserve">02» </w:t>
            </w:r>
            <w:r>
              <w:t xml:space="preserve">декабря </w:t>
            </w:r>
            <w:r>
              <w:t xml:space="preserve">20</w:t>
            </w:r>
            <w:r>
              <w:t xml:space="preserve">25</w:t>
            </w:r>
            <w:r>
              <w:t xml:space="preserve"> г. 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</w:t>
            </w:r>
            <w:r>
              <w:rPr>
                <w:b/>
              </w:rPr>
              <w:t xml:space="preserve">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Дата начала срока подачи заявок: «</w:t>
            </w:r>
            <w:r>
              <w:t xml:space="preserve">02»</w:t>
            </w:r>
            <w:r>
              <w:t xml:space="preserve"> декабря </w:t>
            </w:r>
            <w:r>
              <w:t xml:space="preserve">20</w:t>
            </w:r>
            <w:r>
              <w:t xml:space="preserve">25 </w:t>
            </w:r>
            <w:r>
              <w:t xml:space="preserve">года;</w:t>
            </w:r>
            <w:r/>
          </w:p>
          <w:p>
            <w:pPr>
              <w:pStyle w:val="939"/>
              <w:jc w:val="both"/>
            </w:pPr>
            <w:r>
              <w:t xml:space="preserve">Дата и время окончания срока, последний день срока подачи Заявок:</w:t>
            </w:r>
            <w:r>
              <w:t xml:space="preserve"> </w:t>
            </w:r>
            <w:r>
              <w:t xml:space="preserve">«</w:t>
            </w:r>
            <w:r>
              <w:t xml:space="preserve">11»</w:t>
            </w:r>
            <w:r>
              <w:t xml:space="preserve"> декабря </w:t>
            </w:r>
            <w:r>
              <w:t xml:space="preserve">20</w:t>
            </w:r>
            <w:r>
              <w:t xml:space="preserve">25</w:t>
            </w:r>
            <w:r>
              <w:t xml:space="preserve"> года </w:t>
            </w:r>
            <w:r>
              <w:t xml:space="preserve">13</w:t>
            </w:r>
            <w:r>
              <w:t xml:space="preserve">:</w:t>
            </w:r>
            <w:r>
              <w:t xml:space="preserve">00 </w:t>
            </w:r>
            <w:r>
              <w:t xml:space="preserve">(время московское)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Рассмотрение заявок: </w:t>
            </w:r>
            <w:r/>
          </w:p>
          <w:p>
            <w:pPr>
              <w:pStyle w:val="939"/>
              <w:jc w:val="both"/>
            </w:pPr>
            <w:r>
              <w:t xml:space="preserve">Дата проведения этапа: «</w:t>
            </w:r>
            <w:r>
              <w:t xml:space="preserve">19»</w:t>
            </w:r>
            <w:r>
              <w:t xml:space="preserve"> января </w:t>
            </w:r>
            <w:r>
              <w:t xml:space="preserve">20</w:t>
            </w:r>
            <w:r>
              <w:t xml:space="preserve">26 </w:t>
            </w:r>
            <w:r>
              <w:t xml:space="preserve">года. 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Переторжка: </w:t>
            </w:r>
            <w:r/>
          </w:p>
          <w:p>
            <w:pPr>
              <w:pStyle w:val="939"/>
              <w:jc w:val="both"/>
            </w:pPr>
            <w:r>
      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  <w:r/>
          </w:p>
          <w:p>
            <w:pPr>
              <w:pStyle w:val="939"/>
              <w:jc w:val="both"/>
            </w:pPr>
            <w:r>
              <w:t xml:space="preserve">Шаг переторжки - </w:t>
            </w:r>
            <w:r>
              <w:t xml:space="preserve">1</w:t>
            </w:r>
            <w:r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Подведение итогов:</w:t>
            </w:r>
            <w:r/>
          </w:p>
          <w:p>
            <w:pPr>
              <w:pStyle w:val="939"/>
              <w:jc w:val="both"/>
            </w:pPr>
            <w:r>
              <w:t xml:space="preserve">Дата проведения этапа: «</w:t>
            </w:r>
            <w:r>
              <w:t xml:space="preserve">26»</w:t>
            </w:r>
            <w:r>
              <w:t xml:space="preserve"> января </w:t>
            </w:r>
            <w:r>
              <w:t xml:space="preserve">20</w:t>
            </w:r>
            <w:r>
              <w:t xml:space="preserve">26 </w:t>
            </w:r>
            <w:r>
              <w:t xml:space="preserve">года. 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  <w:r/>
          </w:p>
          <w:p>
            <w:pPr>
              <w:pStyle w:val="939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</w:pPr>
            <w:r/>
            <w:hyperlink r:id="rId12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pStyle w:val="939"/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Обеспечение исполнения договора</w:t>
            </w:r>
            <w:r>
              <w:rPr>
                <w:b/>
                <w:color w:val="000000" w:themeColor="text1"/>
              </w:rPr>
            </w:r>
          </w:p>
          <w:p>
            <w:pPr>
              <w:pStyle w:val="938"/>
              <w:numPr>
                <w:ilvl w:val="0"/>
                <w:numId w:val="0"/>
              </w:numPr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>
              <w:t xml:space="preserve"> 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</w:t>
            </w:r>
            <w:r>
              <w:rPr>
                <w:b/>
                <w:bCs/>
              </w:rPr>
              <w:t xml:space="preserve">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bookmarkStart w:id="0" w:name="_GoBack"/>
            <w:r/>
            <w:bookmarkEnd w:id="0"/>
            <w:r/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separate"/>
    </w:r>
    <w:r>
      <w:rPr>
        <w:rStyle w:val="914"/>
      </w:rPr>
      <w:t xml:space="preserve">4</w: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3">
    <w:multiLevelType w:val="hybridMultilevel"/>
    <w:lvl w:ilvl="0">
      <w:start w:val="1"/>
      <w:numFmt w:val="decimal"/>
      <w:pStyle w:val="935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7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6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8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decimal"/>
      <w:pStyle w:val="90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1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2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4"/>
    <w:link w:val="7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4"/>
    <w:link w:val="72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4"/>
    <w:link w:val="72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4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4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4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4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4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4"/>
    <w:link w:val="73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4"/>
    <w:link w:val="748"/>
    <w:uiPriority w:val="10"/>
    <w:rPr>
      <w:sz w:val="48"/>
      <w:szCs w:val="48"/>
    </w:rPr>
  </w:style>
  <w:style w:type="character" w:styleId="37">
    <w:name w:val="Subtitle Char"/>
    <w:basedOn w:val="734"/>
    <w:link w:val="750"/>
    <w:uiPriority w:val="11"/>
    <w:rPr>
      <w:sz w:val="24"/>
      <w:szCs w:val="24"/>
    </w:rPr>
  </w:style>
  <w:style w:type="character" w:styleId="39">
    <w:name w:val="Quote Char"/>
    <w:link w:val="752"/>
    <w:uiPriority w:val="29"/>
    <w:rPr>
      <w:i/>
    </w:rPr>
  </w:style>
  <w:style w:type="character" w:styleId="41">
    <w:name w:val="Intense Quote Char"/>
    <w:link w:val="754"/>
    <w:uiPriority w:val="30"/>
    <w:rPr>
      <w:i/>
    </w:rPr>
  </w:style>
  <w:style w:type="character" w:styleId="43">
    <w:name w:val="Header Char"/>
    <w:basedOn w:val="734"/>
    <w:link w:val="756"/>
    <w:uiPriority w:val="99"/>
  </w:style>
  <w:style w:type="character" w:styleId="47">
    <w:name w:val="Caption Char"/>
    <w:basedOn w:val="760"/>
    <w:link w:val="758"/>
    <w:uiPriority w:val="99"/>
  </w:style>
  <w:style w:type="character" w:styleId="176">
    <w:name w:val="Footnote Text Char"/>
    <w:link w:val="889"/>
    <w:uiPriority w:val="99"/>
    <w:rPr>
      <w:sz w:val="18"/>
    </w:rPr>
  </w:style>
  <w:style w:type="character" w:styleId="179">
    <w:name w:val="Endnote Text Char"/>
    <w:link w:val="892"/>
    <w:uiPriority w:val="99"/>
    <w:rPr>
      <w:sz w:val="20"/>
    </w:rPr>
  </w:style>
  <w:style w:type="paragraph" w:styleId="724" w:default="1">
    <w:name w:val="Normal"/>
    <w:qFormat/>
    <w:rPr>
      <w:sz w:val="24"/>
      <w:szCs w:val="24"/>
      <w:lang w:eastAsia="ru-RU"/>
    </w:rPr>
  </w:style>
  <w:style w:type="paragraph" w:styleId="725">
    <w:name w:val="Heading 1"/>
    <w:basedOn w:val="724"/>
    <w:next w:val="724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6">
    <w:name w:val="Heading 2"/>
    <w:basedOn w:val="724"/>
    <w:next w:val="724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73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8">
    <w:name w:val="Heading 4"/>
    <w:basedOn w:val="724"/>
    <w:next w:val="724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724"/>
    <w:next w:val="724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0">
    <w:name w:val="Heading 6"/>
    <w:basedOn w:val="724"/>
    <w:next w:val="724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724"/>
    <w:next w:val="724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724"/>
    <w:next w:val="724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724"/>
    <w:next w:val="724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Заголовок 1 Знак"/>
    <w:link w:val="725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link w:val="726"/>
    <w:uiPriority w:val="9"/>
    <w:rPr>
      <w:rFonts w:ascii="Arial" w:hAnsi="Arial" w:eastAsia="Arial" w:cs="Arial"/>
      <w:sz w:val="34"/>
    </w:rPr>
  </w:style>
  <w:style w:type="character" w:styleId="739" w:customStyle="1">
    <w:name w:val="Заголовок 3 Знак"/>
    <w:link w:val="727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24"/>
    <w:uiPriority w:val="34"/>
    <w:qFormat/>
    <w:pPr>
      <w:contextualSpacing/>
      <w:ind w:left="720"/>
    </w:pPr>
  </w:style>
  <w:style w:type="paragraph" w:styleId="747">
    <w:name w:val="No Spacing"/>
    <w:uiPriority w:val="1"/>
    <w:qFormat/>
  </w:style>
  <w:style w:type="paragraph" w:styleId="748">
    <w:name w:val="Title"/>
    <w:basedOn w:val="724"/>
    <w:next w:val="724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 w:customStyle="1">
    <w:name w:val="Заголовок Знак"/>
    <w:link w:val="748"/>
    <w:uiPriority w:val="10"/>
    <w:rPr>
      <w:sz w:val="48"/>
      <w:szCs w:val="48"/>
    </w:rPr>
  </w:style>
  <w:style w:type="paragraph" w:styleId="750">
    <w:name w:val="Subtitle"/>
    <w:basedOn w:val="724"/>
    <w:next w:val="724"/>
    <w:link w:val="751"/>
    <w:uiPriority w:val="11"/>
    <w:qFormat/>
    <w:pPr>
      <w:spacing w:before="200" w:after="200"/>
    </w:pPr>
  </w:style>
  <w:style w:type="character" w:styleId="751" w:customStyle="1">
    <w:name w:val="Подзаголовок Знак"/>
    <w:link w:val="750"/>
    <w:uiPriority w:val="11"/>
    <w:rPr>
      <w:sz w:val="24"/>
      <w:szCs w:val="24"/>
    </w:rPr>
  </w:style>
  <w:style w:type="paragraph" w:styleId="752">
    <w:name w:val="Quote"/>
    <w:basedOn w:val="724"/>
    <w:next w:val="724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724"/>
    <w:next w:val="724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paragraph" w:styleId="756">
    <w:name w:val="Header"/>
    <w:basedOn w:val="724"/>
    <w:link w:val="757"/>
    <w:pPr>
      <w:tabs>
        <w:tab w:val="center" w:pos="4677" w:leader="none"/>
        <w:tab w:val="right" w:pos="9355" w:leader="none"/>
      </w:tabs>
    </w:pPr>
  </w:style>
  <w:style w:type="character" w:styleId="757" w:customStyle="1">
    <w:name w:val="Верхний колонтитул Знак"/>
    <w:link w:val="756"/>
    <w:uiPriority w:val="99"/>
  </w:style>
  <w:style w:type="paragraph" w:styleId="758">
    <w:name w:val="Footer"/>
    <w:basedOn w:val="724"/>
    <w:link w:val="761"/>
    <w:pPr>
      <w:tabs>
        <w:tab w:val="center" w:pos="4677" w:leader="none"/>
        <w:tab w:val="right" w:pos="9355" w:leader="none"/>
      </w:tabs>
    </w:pPr>
  </w:style>
  <w:style w:type="character" w:styleId="759" w:customStyle="1">
    <w:name w:val="Footer Char"/>
    <w:uiPriority w:val="99"/>
  </w:style>
  <w:style w:type="paragraph" w:styleId="760">
    <w:name w:val="Caption"/>
    <w:basedOn w:val="724"/>
    <w:next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 w:customStyle="1">
    <w:name w:val="Нижний колонтитул Знак"/>
    <w:link w:val="758"/>
    <w:uiPriority w:val="99"/>
  </w:style>
  <w:style w:type="table" w:styleId="76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8">
    <w:name w:val="Hyperlink"/>
    <w:rPr>
      <w:color w:val="336699"/>
      <w:u w:val="none"/>
    </w:rPr>
  </w:style>
  <w:style w:type="paragraph" w:styleId="889">
    <w:name w:val="footnote text"/>
    <w:basedOn w:val="724"/>
    <w:link w:val="890"/>
    <w:uiPriority w:val="99"/>
    <w:semiHidden/>
    <w:unhideWhenUsed/>
    <w:pPr>
      <w:spacing w:after="40"/>
    </w:pPr>
    <w:rPr>
      <w:sz w:val="18"/>
    </w:rPr>
  </w:style>
  <w:style w:type="character" w:styleId="890" w:customStyle="1">
    <w:name w:val="Текст сноски Знак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endnote text"/>
    <w:basedOn w:val="724"/>
    <w:link w:val="893"/>
    <w:uiPriority w:val="99"/>
    <w:semiHidden/>
    <w:unhideWhenUsed/>
    <w:rPr>
      <w:sz w:val="20"/>
    </w:rPr>
  </w:style>
  <w:style w:type="character" w:styleId="893" w:customStyle="1">
    <w:name w:val="Текст концевой сноски Знак"/>
    <w:link w:val="892"/>
    <w:uiPriority w:val="99"/>
    <w:rPr>
      <w:sz w:val="20"/>
    </w:rPr>
  </w:style>
  <w:style w:type="character" w:styleId="894">
    <w:name w:val="endnote reference"/>
    <w:uiPriority w:val="99"/>
    <w:semiHidden/>
    <w:unhideWhenUsed/>
    <w:rPr>
      <w:vertAlign w:val="superscript"/>
    </w:rPr>
  </w:style>
  <w:style w:type="paragraph" w:styleId="895">
    <w:name w:val="toc 1"/>
    <w:basedOn w:val="724"/>
    <w:next w:val="724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6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897">
    <w:name w:val="toc 3"/>
    <w:basedOn w:val="724"/>
    <w:next w:val="724"/>
    <w:uiPriority w:val="39"/>
    <w:unhideWhenUsed/>
    <w:pPr>
      <w:ind w:left="567"/>
      <w:spacing w:after="57"/>
    </w:pPr>
  </w:style>
  <w:style w:type="paragraph" w:styleId="898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899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00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01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02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03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724"/>
    <w:next w:val="724"/>
    <w:uiPriority w:val="99"/>
    <w:unhideWhenUsed/>
  </w:style>
  <w:style w:type="paragraph" w:styleId="906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4"/>
    <w:next w:val="72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7" w:customStyle="1">
    <w:name w:val="Заголовок 2;Заголовок 2 Знак;H2;H2 Знак;Заголовок 21;2;h2;Б2;RTC;iz2;Numbered text 3;HD2;heading 2;Heading 2 Hidden;Раздел Знак"/>
    <w:basedOn w:val="724"/>
    <w:next w:val="724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8" w:customStyle="1">
    <w:name w:val="Основной шрифт абзаца;Знак2"/>
    <w:link w:val="933"/>
    <w:semiHidden/>
  </w:style>
  <w:style w:type="character" w:styleId="909">
    <w:name w:val="FollowedHyperlink"/>
    <w:rPr>
      <w:color w:val="800080"/>
      <w:u w:val="single"/>
    </w:rPr>
  </w:style>
  <w:style w:type="paragraph" w:styleId="910" w:customStyle="1">
    <w:name w:val="Пункт"/>
    <w:basedOn w:val="724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1" w:customStyle="1">
    <w:name w:val="Подпункт"/>
    <w:basedOn w:val="910"/>
    <w:pPr>
      <w:numPr>
        <w:ilvl w:val="3"/>
      </w:numPr>
    </w:pPr>
  </w:style>
  <w:style w:type="paragraph" w:styleId="912" w:customStyle="1">
    <w:name w:val="Подподпункт"/>
    <w:basedOn w:val="911"/>
    <w:pPr>
      <w:numPr>
        <w:ilvl w:val="4"/>
      </w:numPr>
    </w:pPr>
  </w:style>
  <w:style w:type="character" w:styleId="913" w:customStyle="1">
    <w:name w:val="Основной текст Знак"/>
    <w:rPr>
      <w:sz w:val="28"/>
      <w:szCs w:val="28"/>
      <w:lang w:val="ru-RU" w:eastAsia="ru-RU"/>
    </w:rPr>
  </w:style>
  <w:style w:type="character" w:styleId="914">
    <w:name w:val="page number"/>
    <w:basedOn w:val="908"/>
  </w:style>
  <w:style w:type="paragraph" w:styleId="915" w:customStyle="1">
    <w:name w:val="3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1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1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 w:customStyle="1">
    <w:name w:val="Знак 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1">
    <w:name w:val="List Number"/>
    <w:basedOn w:val="724"/>
    <w:pPr>
      <w:jc w:val="both"/>
      <w:spacing w:before="60" w:line="360" w:lineRule="auto"/>
    </w:pPr>
    <w:rPr>
      <w:sz w:val="28"/>
    </w:rPr>
  </w:style>
  <w:style w:type="paragraph" w:styleId="922" w:customStyle="1">
    <w:name w:val="Стиль1 Знак"/>
    <w:basedOn w:val="911"/>
    <w:link w:val="923"/>
    <w:pPr>
      <w:numPr>
        <w:ilvl w:val="0"/>
        <w:numId w:val="0"/>
      </w:numPr>
      <w:spacing w:line="240" w:lineRule="auto"/>
    </w:pPr>
    <w:rPr>
      <w:szCs w:val="28"/>
    </w:rPr>
  </w:style>
  <w:style w:type="character" w:styleId="923" w:customStyle="1">
    <w:name w:val="Стиль1 Знак Знак"/>
    <w:link w:val="922"/>
    <w:rPr>
      <w:sz w:val="28"/>
      <w:szCs w:val="28"/>
      <w:lang w:val="ru-RU" w:eastAsia="ru-RU" w:bidi="ar-SA"/>
    </w:rPr>
  </w:style>
  <w:style w:type="paragraph" w:styleId="924" w:customStyle="1">
    <w:name w:val="Стиль1"/>
    <w:basedOn w:val="911"/>
    <w:pPr>
      <w:numPr>
        <w:ilvl w:val="0"/>
        <w:numId w:val="0"/>
      </w:numPr>
      <w:spacing w:line="240" w:lineRule="auto"/>
    </w:pPr>
    <w:rPr>
      <w:szCs w:val="28"/>
    </w:rPr>
  </w:style>
  <w:style w:type="character" w:styleId="925" w:customStyle="1">
    <w:name w:val="заменить"/>
    <w:rPr>
      <w:i/>
      <w:u w:val="none"/>
      <w:shd w:val="clear" w:color="auto" w:fill="ffcc99"/>
    </w:rPr>
  </w:style>
  <w:style w:type="paragraph" w:styleId="926" w:customStyle="1">
    <w:name w:val="Служебный"/>
    <w:basedOn w:val="724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7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28">
    <w:name w:val="Document Map"/>
    <w:basedOn w:val="724"/>
    <w:semiHidden/>
    <w:pPr>
      <w:shd w:val="clear" w:color="auto" w:fill="000080"/>
    </w:pPr>
    <w:rPr>
      <w:rFonts w:ascii="Tahoma" w:hAnsi="Tahoma" w:cs="Tahoma"/>
    </w:rPr>
  </w:style>
  <w:style w:type="paragraph" w:styleId="929">
    <w:name w:val="Normal (Web)"/>
    <w:basedOn w:val="724"/>
    <w:pPr>
      <w:spacing w:before="100" w:beforeAutospacing="1" w:after="100" w:afterAutospacing="1"/>
    </w:pPr>
  </w:style>
  <w:style w:type="character" w:styleId="930">
    <w:name w:val="Emphasis"/>
    <w:qFormat/>
    <w:rPr>
      <w:i/>
      <w:iCs/>
    </w:rPr>
  </w:style>
  <w:style w:type="paragraph" w:styleId="931">
    <w:name w:val="Balloon Text"/>
    <w:basedOn w:val="724"/>
    <w:semiHidden/>
    <w:rPr>
      <w:rFonts w:ascii="Tahoma" w:hAnsi="Tahoma" w:cs="Tahoma"/>
      <w:sz w:val="16"/>
      <w:szCs w:val="16"/>
    </w:rPr>
  </w:style>
  <w:style w:type="paragraph" w:styleId="932" w:customStyle="1">
    <w:name w:val="1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Знак"/>
    <w:basedOn w:val="724"/>
    <w:link w:val="908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1"/>
    <w:basedOn w:val="72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аголовок_1"/>
    <w:basedOn w:val="724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6" w:customStyle="1">
    <w:name w:val="Пункт_3"/>
    <w:basedOn w:val="724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7" w:customStyle="1">
    <w:name w:val="Пункт_2"/>
    <w:basedOn w:val="724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8" w:customStyle="1">
    <w:name w:val="Пункт_5"/>
    <w:basedOn w:val="936"/>
    <w:uiPriority w:val="99"/>
    <w:pPr>
      <w:numPr>
        <w:ilvl w:val="4"/>
      </w:numPr>
    </w:pPr>
  </w:style>
  <w:style w:type="paragraph" w:styleId="939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www.roseltorg.ru/" TargetMode="External"/><Relationship Id="rId12" Type="http://schemas.openxmlformats.org/officeDocument/2006/relationships/hyperlink" Target="https://www.roseltor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180</cp:revision>
  <dcterms:created xsi:type="dcterms:W3CDTF">2019-02-19T14:12:00Z</dcterms:created>
  <dcterms:modified xsi:type="dcterms:W3CDTF">2025-12-01T01:10:11Z</dcterms:modified>
  <cp:version>1048576</cp:version>
</cp:coreProperties>
</file>